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4" w:lineRule="exact"/>
        <w:rPr>
          <w:sz w:val="24"/>
          <w:szCs w:val="24"/>
          <w:color w:val="auto"/>
        </w:rPr>
      </w:pPr>
    </w:p>
    <w:p>
      <w:pPr>
        <w:jc w:val="right"/>
        <w:ind w:left="1160" w:right="1779"/>
        <w:spacing w:after="0" w:line="235" w:lineRule="auto"/>
        <w:rPr>
          <w:sz w:val="20"/>
          <w:szCs w:val="20"/>
          <w:color w:val="auto"/>
        </w:rPr>
      </w:pPr>
      <w:r>
        <w:rPr>
          <w:rFonts w:ascii="Courier New" w:cs="Courier New" w:eastAsia="Courier New" w:hAnsi="Courier New"/>
          <w:sz w:val="18"/>
          <w:szCs w:val="18"/>
          <w:color w:val="auto"/>
        </w:rPr>
        <w:t>AS FILED WITH THE SECURITIES AND EXCHANGE COMMISSION ON JULY 23, 1997 REGISTRATION NO. 33-72124</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2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POST EFFECTIVE</w:t>
      </w:r>
    </w:p>
    <w:p>
      <w:pPr>
        <w:ind w:left="3480"/>
        <w:spacing w:after="0" w:line="238" w:lineRule="auto"/>
        <w:rPr>
          <w:sz w:val="20"/>
          <w:szCs w:val="20"/>
          <w:color w:val="auto"/>
        </w:rPr>
      </w:pPr>
      <w:r>
        <w:rPr>
          <w:rFonts w:ascii="Courier New" w:cs="Courier New" w:eastAsia="Courier New" w:hAnsi="Courier New"/>
          <w:sz w:val="18"/>
          <w:szCs w:val="18"/>
          <w:color w:val="auto"/>
        </w:rPr>
        <w:t>AMENDMENT NO. 1</w:t>
      </w:r>
    </w:p>
    <w:p>
      <w:pPr>
        <w:ind w:left="4120"/>
        <w:spacing w:after="0"/>
        <w:rPr>
          <w:sz w:val="20"/>
          <w:szCs w:val="20"/>
          <w:color w:val="auto"/>
        </w:rPr>
      </w:pPr>
      <w:r>
        <w:rPr>
          <w:rFonts w:ascii="Courier New" w:cs="Courier New" w:eastAsia="Courier New" w:hAnsi="Courier New"/>
          <w:sz w:val="18"/>
          <w:szCs w:val="18"/>
          <w:color w:val="auto"/>
        </w:rPr>
        <w:t>TO</w:t>
      </w:r>
    </w:p>
    <w:p>
      <w:pPr>
        <w:ind w:left="3800"/>
        <w:spacing w:after="0" w:line="237" w:lineRule="auto"/>
        <w:rPr>
          <w:sz w:val="20"/>
          <w:szCs w:val="20"/>
          <w:color w:val="auto"/>
        </w:rPr>
      </w:pPr>
      <w:r>
        <w:rPr>
          <w:rFonts w:ascii="Courier New" w:cs="Courier New" w:eastAsia="Courier New" w:hAnsi="Courier New"/>
          <w:sz w:val="18"/>
          <w:szCs w:val="18"/>
          <w:color w:val="auto"/>
        </w:rPr>
        <w:t>FORM S-3</w:t>
      </w:r>
    </w:p>
    <w:p>
      <w:pPr>
        <w:ind w:left="3060"/>
        <w:spacing w:after="0" w:line="238" w:lineRule="auto"/>
        <w:rPr>
          <w:sz w:val="20"/>
          <w:szCs w:val="20"/>
          <w:color w:val="auto"/>
        </w:rPr>
      </w:pPr>
      <w:r>
        <w:rPr>
          <w:rFonts w:ascii="Courier New" w:cs="Courier New" w:eastAsia="Courier New" w:hAnsi="Courier New"/>
          <w:sz w:val="18"/>
          <w:szCs w:val="18"/>
          <w:color w:val="auto"/>
        </w:rPr>
        <w:t>REGISTRATION STATEMENT</w:t>
      </w:r>
    </w:p>
    <w:p>
      <w:pPr>
        <w:ind w:left="4020"/>
        <w:spacing w:after="0"/>
        <w:rPr>
          <w:sz w:val="20"/>
          <w:szCs w:val="20"/>
          <w:color w:val="auto"/>
        </w:rPr>
      </w:pPr>
      <w:r>
        <w:rPr>
          <w:rFonts w:ascii="Courier New" w:cs="Courier New" w:eastAsia="Courier New" w:hAnsi="Courier New"/>
          <w:sz w:val="18"/>
          <w:szCs w:val="18"/>
          <w:color w:val="auto"/>
        </w:rPr>
        <w:t>UNDER</w:t>
      </w:r>
    </w:p>
    <w:p>
      <w:pPr>
        <w:ind w:left="2860"/>
        <w:spacing w:after="0" w:line="237" w:lineRule="auto"/>
        <w:rPr>
          <w:sz w:val="20"/>
          <w:szCs w:val="20"/>
          <w:color w:val="auto"/>
        </w:rPr>
      </w:pPr>
      <w:r>
        <w:rPr>
          <w:rFonts w:ascii="Courier New" w:cs="Courier New" w:eastAsia="Courier New" w:hAnsi="Courier New"/>
          <w:sz w:val="18"/>
          <w:szCs w:val="18"/>
          <w:color w:val="auto"/>
        </w:rPr>
        <w:t>THE SECURITIES ACT OF 1933</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ISIS PHARMACEUTICALS,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Delaware</w:t>
      </w:r>
    </w:p>
    <w:p>
      <w:pPr>
        <w:ind w:left="540"/>
        <w:spacing w:after="0" w:line="238" w:lineRule="auto"/>
        <w:rPr>
          <w:sz w:val="20"/>
          <w:szCs w:val="20"/>
          <w:color w:val="auto"/>
        </w:rPr>
      </w:pPr>
      <w:r>
        <w:rPr>
          <w:rFonts w:ascii="Courier New" w:cs="Courier New" w:eastAsia="Courier New" w:hAnsi="Courier New"/>
          <w:sz w:val="18"/>
          <w:szCs w:val="18"/>
          <w:color w:val="auto"/>
        </w:rPr>
        <w:t>(State or other jurisdiction</w:t>
      </w:r>
    </w:p>
    <w:p>
      <w:pPr>
        <w:spacing w:after="0" w:line="5"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33-0336973</w:t>
      </w:r>
    </w:p>
    <w:p>
      <w:pPr>
        <w:jc w:val="center"/>
        <w:ind w:right="2199"/>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6"/>
          <w:szCs w:val="16"/>
          <w:color w:val="auto"/>
        </w:rPr>
        <w:t>Identification Number)</w:t>
      </w:r>
    </w:p>
    <w:p>
      <w:pPr>
        <w:spacing w:after="0" w:line="200" w:lineRule="exact"/>
        <w:rPr>
          <w:sz w:val="24"/>
          <w:szCs w:val="24"/>
          <w:color w:val="auto"/>
        </w:rPr>
      </w:pPr>
    </w:p>
    <w:p>
      <w:pPr>
        <w:sectPr>
          <w:pgSz w:w="11900" w:h="16838" w:orient="portrait"/>
          <w:cols w:equalWidth="0" w:num="2">
            <w:col w:w="4980" w:space="720"/>
            <w:col w:w="4519"/>
          </w:cols>
          <w:pgMar w:left="240" w:top="244" w:right="1440" w:bottom="1440" w:gutter="0" w:footer="0" w:header="0"/>
          <w:type w:val="continuous"/>
        </w:sectPr>
      </w:pPr>
    </w:p>
    <w:p>
      <w:pPr>
        <w:spacing w:after="0" w:line="22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2292 Faraday Avenue</w:t>
      </w:r>
    </w:p>
    <w:p>
      <w:pPr>
        <w:ind w:left="2860"/>
        <w:spacing w:after="0" w:line="238" w:lineRule="auto"/>
        <w:rPr>
          <w:sz w:val="20"/>
          <w:szCs w:val="20"/>
          <w:color w:val="auto"/>
        </w:rPr>
      </w:pPr>
      <w:r>
        <w:rPr>
          <w:rFonts w:ascii="Courier New" w:cs="Courier New" w:eastAsia="Courier New" w:hAnsi="Courier New"/>
          <w:sz w:val="18"/>
          <w:szCs w:val="18"/>
          <w:color w:val="auto"/>
        </w:rPr>
        <w:t>Carlsbad, California 92008</w:t>
      </w:r>
    </w:p>
    <w:p>
      <w:pPr>
        <w:ind w:left="3480"/>
        <w:spacing w:after="0"/>
        <w:rPr>
          <w:sz w:val="20"/>
          <w:szCs w:val="20"/>
          <w:color w:val="auto"/>
        </w:rPr>
      </w:pPr>
      <w:r>
        <w:rPr>
          <w:rFonts w:ascii="Courier New" w:cs="Courier New" w:eastAsia="Courier New" w:hAnsi="Courier New"/>
          <w:sz w:val="18"/>
          <w:szCs w:val="18"/>
          <w:color w:val="auto"/>
        </w:rPr>
        <w:t>(760) 931-9200</w:t>
      </w:r>
    </w:p>
    <w:p>
      <w:pPr>
        <w:ind w:left="320"/>
        <w:spacing w:after="0" w:line="237" w:lineRule="auto"/>
        <w:rPr>
          <w:sz w:val="20"/>
          <w:szCs w:val="20"/>
          <w:color w:val="auto"/>
        </w:rPr>
      </w:pPr>
      <w:r>
        <w:rPr>
          <w:rFonts w:ascii="Courier New" w:cs="Courier New" w:eastAsia="Courier New" w:hAnsi="Courier New"/>
          <w:sz w:val="18"/>
          <w:szCs w:val="18"/>
          <w:color w:val="auto"/>
        </w:rPr>
        <w:t>(Address, including zip code, and telephone number, include area code, of</w:t>
      </w:r>
    </w:p>
    <w:p>
      <w:pPr>
        <w:ind w:left="2000"/>
        <w:spacing w:after="0" w:line="238" w:lineRule="auto"/>
        <w:rPr>
          <w:sz w:val="20"/>
          <w:szCs w:val="20"/>
          <w:color w:val="auto"/>
        </w:rPr>
      </w:pPr>
      <w:r>
        <w:rPr>
          <w:rFonts w:ascii="Courier New" w:cs="Courier New" w:eastAsia="Courier New" w:hAnsi="Courier New"/>
          <w:sz w:val="18"/>
          <w:szCs w:val="18"/>
          <w:color w:val="auto"/>
        </w:rPr>
        <w:t>Registrant's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B. Lynne Parshall, Esq.</w:t>
      </w:r>
    </w:p>
    <w:p>
      <w:pPr>
        <w:ind w:left="1480"/>
        <w:spacing w:after="0" w:line="238" w:lineRule="auto"/>
        <w:rPr>
          <w:sz w:val="20"/>
          <w:szCs w:val="20"/>
          <w:color w:val="auto"/>
        </w:rPr>
      </w:pPr>
      <w:r>
        <w:rPr>
          <w:rFonts w:ascii="Courier New" w:cs="Courier New" w:eastAsia="Courier New" w:hAnsi="Courier New"/>
          <w:sz w:val="18"/>
          <w:szCs w:val="18"/>
          <w:color w:val="auto"/>
        </w:rPr>
        <w:t>Executive Vice President and Chief Financial Officer</w:t>
      </w:r>
    </w:p>
    <w:p>
      <w:pPr>
        <w:ind w:left="2860"/>
        <w:spacing w:after="0"/>
        <w:rPr>
          <w:sz w:val="20"/>
          <w:szCs w:val="20"/>
          <w:color w:val="auto"/>
        </w:rPr>
      </w:pPr>
      <w:r>
        <w:rPr>
          <w:rFonts w:ascii="Courier New" w:cs="Courier New" w:eastAsia="Courier New" w:hAnsi="Courier New"/>
          <w:sz w:val="18"/>
          <w:szCs w:val="18"/>
          <w:color w:val="auto"/>
        </w:rPr>
        <w:t>ISIS PHARMACEUTICALS, INC.</w:t>
      </w:r>
    </w:p>
    <w:p>
      <w:pPr>
        <w:ind w:left="3280"/>
        <w:spacing w:after="0" w:line="237" w:lineRule="auto"/>
        <w:rPr>
          <w:sz w:val="20"/>
          <w:szCs w:val="20"/>
          <w:color w:val="auto"/>
        </w:rPr>
      </w:pPr>
      <w:r>
        <w:rPr>
          <w:rFonts w:ascii="Courier New" w:cs="Courier New" w:eastAsia="Courier New" w:hAnsi="Courier New"/>
          <w:sz w:val="18"/>
          <w:szCs w:val="18"/>
          <w:color w:val="auto"/>
        </w:rPr>
        <w:t>2292 Faraday Avenue</w:t>
      </w:r>
    </w:p>
    <w:p>
      <w:pPr>
        <w:ind w:left="2860"/>
        <w:spacing w:after="0" w:line="238" w:lineRule="auto"/>
        <w:rPr>
          <w:sz w:val="20"/>
          <w:szCs w:val="20"/>
          <w:color w:val="auto"/>
        </w:rPr>
      </w:pPr>
      <w:r>
        <w:rPr>
          <w:rFonts w:ascii="Courier New" w:cs="Courier New" w:eastAsia="Courier New" w:hAnsi="Courier New"/>
          <w:sz w:val="18"/>
          <w:szCs w:val="18"/>
          <w:color w:val="auto"/>
        </w:rPr>
        <w:t>Carlsbad, California 92008</w:t>
      </w:r>
    </w:p>
    <w:p>
      <w:pPr>
        <w:ind w:left="3480"/>
        <w:spacing w:after="0"/>
        <w:rPr>
          <w:sz w:val="20"/>
          <w:szCs w:val="20"/>
          <w:color w:val="auto"/>
        </w:rPr>
      </w:pPr>
      <w:r>
        <w:rPr>
          <w:rFonts w:ascii="Courier New" w:cs="Courier New" w:eastAsia="Courier New" w:hAnsi="Courier New"/>
          <w:sz w:val="18"/>
          <w:szCs w:val="18"/>
          <w:color w:val="auto"/>
        </w:rPr>
        <w:t>(760) 931-9200</w:t>
      </w:r>
    </w:p>
    <w:p>
      <w:pPr>
        <w:spacing w:after="0" w:line="4" w:lineRule="exact"/>
        <w:rPr>
          <w:sz w:val="24"/>
          <w:szCs w:val="24"/>
          <w:color w:val="auto"/>
        </w:rPr>
      </w:pPr>
    </w:p>
    <w:p>
      <w:pPr>
        <w:ind w:left="2000" w:right="2939" w:hanging="719"/>
        <w:spacing w:after="0" w:line="290" w:lineRule="auto"/>
        <w:tabs>
          <w:tab w:leader="none" w:pos="1980" w:val="left"/>
        </w:tabs>
        <w:rPr>
          <w:sz w:val="20"/>
          <w:szCs w:val="20"/>
          <w:color w:val="auto"/>
        </w:rPr>
      </w:pPr>
      <w:r>
        <w:rPr>
          <w:rFonts w:ascii="Courier New" w:cs="Courier New" w:eastAsia="Courier New" w:hAnsi="Courier New"/>
          <w:sz w:val="16"/>
          <w:szCs w:val="16"/>
          <w:color w:val="auto"/>
        </w:rPr>
        <w:t>(Name,</w:t>
        <w:tab/>
        <w:t>address, including zip code, and telephone number, including area code, of agent for service)</w:t>
      </w:r>
    </w:p>
    <w:p>
      <w:pPr>
        <w:spacing w:after="0" w:line="200" w:lineRule="exact"/>
        <w:rPr>
          <w:sz w:val="24"/>
          <w:szCs w:val="24"/>
          <w:color w:val="auto"/>
        </w:rPr>
      </w:pPr>
    </w:p>
    <w:p>
      <w:pPr>
        <w:spacing w:after="0" w:line="369"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Copy to:</w:t>
      </w:r>
    </w:p>
    <w:p>
      <w:pPr>
        <w:spacing w:after="0" w:line="200" w:lineRule="exact"/>
        <w:rPr>
          <w:sz w:val="24"/>
          <w:szCs w:val="24"/>
          <w:color w:val="auto"/>
        </w:rPr>
      </w:pPr>
    </w:p>
    <w:p>
      <w:pPr>
        <w:spacing w:after="0" w:line="204"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D. Bradley Peck, Esq.</w:t>
      </w:r>
    </w:p>
    <w:p>
      <w:pPr>
        <w:jc w:val="center"/>
        <w:ind w:right="1779"/>
        <w:spacing w:after="0" w:line="238" w:lineRule="auto"/>
        <w:rPr>
          <w:sz w:val="20"/>
          <w:szCs w:val="20"/>
          <w:color w:val="auto"/>
        </w:rPr>
      </w:pPr>
      <w:r>
        <w:rPr>
          <w:rFonts w:ascii="Courier New" w:cs="Courier New" w:eastAsia="Courier New" w:hAnsi="Courier New"/>
          <w:sz w:val="18"/>
          <w:szCs w:val="18"/>
          <w:color w:val="auto"/>
        </w:rPr>
        <w:t>COOLEY GODWARD LLP</w:t>
      </w:r>
    </w:p>
    <w:p>
      <w:pPr>
        <w:jc w:val="center"/>
        <w:ind w:right="1779"/>
        <w:spacing w:after="0"/>
        <w:rPr>
          <w:sz w:val="20"/>
          <w:szCs w:val="20"/>
          <w:color w:val="auto"/>
        </w:rPr>
      </w:pPr>
      <w:r>
        <w:rPr>
          <w:rFonts w:ascii="Courier New" w:cs="Courier New" w:eastAsia="Courier New" w:hAnsi="Courier New"/>
          <w:sz w:val="18"/>
          <w:szCs w:val="18"/>
          <w:color w:val="auto"/>
        </w:rPr>
        <w:t>4365 Executive Drive</w:t>
      </w:r>
    </w:p>
    <w:p>
      <w:pPr>
        <w:jc w:val="center"/>
        <w:ind w:right="1659"/>
        <w:spacing w:after="0" w:line="237" w:lineRule="auto"/>
        <w:rPr>
          <w:sz w:val="20"/>
          <w:szCs w:val="20"/>
          <w:color w:val="auto"/>
        </w:rPr>
      </w:pPr>
      <w:r>
        <w:rPr>
          <w:rFonts w:ascii="Courier New" w:cs="Courier New" w:eastAsia="Courier New" w:hAnsi="Courier New"/>
          <w:sz w:val="18"/>
          <w:szCs w:val="18"/>
          <w:color w:val="auto"/>
        </w:rPr>
        <w:t>San Diego, CA 92121</w:t>
      </w:r>
    </w:p>
    <w:p>
      <w:pPr>
        <w:ind w:left="4120" w:hanging="636"/>
        <w:spacing w:after="0" w:line="238" w:lineRule="auto"/>
        <w:tabs>
          <w:tab w:leader="none" w:pos="4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550-6000</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4"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This Post-Effective Amendment No. 1 is being filed to deregister 1,098,684 shares of Common Stock (the "Shares") of Isis Pharmaceuticals, Inc. covered by the Form S-3 Registration Statement No. 33-72124 (the "Registration Statement"). The Shares are no longer being offered by the holders thereof in registered resale transactions described in the prospectus filed as part of the Registration Statement.</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jc w:val="center"/>
        <w:ind w:right="1779"/>
        <w:spacing w:after="0" w:line="238" w:lineRule="auto"/>
        <w:rPr>
          <w:sz w:val="20"/>
          <w:szCs w:val="20"/>
          <w:color w:val="auto"/>
        </w:rPr>
      </w:pPr>
      <w:r>
        <w:rPr>
          <w:rFonts w:ascii="Courier New" w:cs="Courier New" w:eastAsia="Courier New" w:hAnsi="Courier New"/>
          <w:sz w:val="18"/>
          <w:szCs w:val="18"/>
          <w:color w:val="auto"/>
        </w:rPr>
        <w:t>SIGNATURES</w:t>
      </w:r>
    </w:p>
    <w:p>
      <w:pPr>
        <w:spacing w:after="0" w:line="5"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the registrant certifies that it has duly caused this Post-Effective Amendment No. 1 to the Registration Statement to be signed on its behalf by the undersigned thereunto duly authorized, in the city of Carlsbad, County of San Diego, State of California, on the 22nd day of July 1997.</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60" w:type="dxa"/>
            <w:vAlign w:val="bottom"/>
          </w:tcPr>
          <w:p>
            <w:pPr>
              <w:spacing w:after="0"/>
              <w:rPr>
                <w:sz w:val="17"/>
                <w:szCs w:val="17"/>
                <w:color w:val="auto"/>
              </w:rPr>
            </w:pPr>
          </w:p>
        </w:tc>
        <w:tc>
          <w:tcPr>
            <w:tcW w:w="4160" w:type="dxa"/>
            <w:vAlign w:val="bottom"/>
          </w:tcPr>
          <w:p>
            <w:pPr>
              <w:ind w:left="40"/>
              <w:spacing w:after="0"/>
              <w:rPr>
                <w:sz w:val="20"/>
                <w:szCs w:val="20"/>
                <w:color w:val="auto"/>
              </w:rPr>
            </w:pPr>
            <w:r>
              <w:rPr>
                <w:rFonts w:ascii="Courier New" w:cs="Courier New" w:eastAsia="Courier New" w:hAnsi="Courier New"/>
                <w:sz w:val="18"/>
                <w:szCs w:val="18"/>
                <w:color w:val="auto"/>
              </w:rPr>
              <w:t>ISIS PHARMACEUTICALS, INC.</w:t>
            </w:r>
          </w:p>
        </w:tc>
        <w:tc>
          <w:tcPr>
            <w:tcW w:w="1360" w:type="dxa"/>
            <w:vAlign w:val="bottom"/>
          </w:tcPr>
          <w:p>
            <w:pPr>
              <w:spacing w:after="0"/>
              <w:rPr>
                <w:sz w:val="17"/>
                <w:szCs w:val="17"/>
                <w:color w:val="auto"/>
              </w:rPr>
            </w:pPr>
          </w:p>
        </w:tc>
      </w:tr>
      <w:tr>
        <w:trPr>
          <w:trHeight w:val="810"/>
        </w:trPr>
        <w:tc>
          <w:tcPr>
            <w:tcW w:w="3860" w:type="dxa"/>
            <w:vAlign w:val="bottom"/>
          </w:tcPr>
          <w:p>
            <w:pPr>
              <w:spacing w:after="0"/>
              <w:rPr>
                <w:sz w:val="24"/>
                <w:szCs w:val="24"/>
                <w:color w:val="auto"/>
              </w:rPr>
            </w:pPr>
          </w:p>
        </w:tc>
        <w:tc>
          <w:tcPr>
            <w:tcW w:w="4160" w:type="dxa"/>
            <w:vAlign w:val="bottom"/>
          </w:tcPr>
          <w:p>
            <w:pPr>
              <w:ind w:left="40"/>
              <w:spacing w:after="0"/>
              <w:rPr>
                <w:sz w:val="20"/>
                <w:szCs w:val="20"/>
                <w:color w:val="auto"/>
              </w:rPr>
            </w:pPr>
            <w:r>
              <w:rPr>
                <w:rFonts w:ascii="Courier New" w:cs="Courier New" w:eastAsia="Courier New" w:hAnsi="Courier New"/>
                <w:sz w:val="18"/>
                <w:szCs w:val="18"/>
                <w:color w:val="auto"/>
              </w:rPr>
              <w:t>By: /s/ B. LYNNE PARSHALL</w:t>
            </w:r>
          </w:p>
        </w:tc>
        <w:tc>
          <w:tcPr>
            <w:tcW w:w="1360" w:type="dxa"/>
            <w:vAlign w:val="bottom"/>
          </w:tcPr>
          <w:p>
            <w:pPr>
              <w:spacing w:after="0"/>
              <w:rPr>
                <w:sz w:val="24"/>
                <w:szCs w:val="24"/>
                <w:color w:val="auto"/>
              </w:rPr>
            </w:pPr>
          </w:p>
        </w:tc>
      </w:tr>
      <w:tr>
        <w:trPr>
          <w:trHeight w:val="203"/>
        </w:trPr>
        <w:tc>
          <w:tcPr>
            <w:tcW w:w="3860" w:type="dxa"/>
            <w:vAlign w:val="bottom"/>
          </w:tcPr>
          <w:p>
            <w:pPr>
              <w:spacing w:after="0"/>
              <w:rPr>
                <w:sz w:val="17"/>
                <w:szCs w:val="17"/>
                <w:color w:val="auto"/>
              </w:rPr>
            </w:pPr>
          </w:p>
        </w:tc>
        <w:tc>
          <w:tcPr>
            <w:tcW w:w="41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7"/>
              </w:rPr>
              <w:t>------------------------------------</w:t>
            </w:r>
          </w:p>
        </w:tc>
        <w:tc>
          <w:tcPr>
            <w:tcW w:w="1360" w:type="dxa"/>
            <w:vAlign w:val="bottom"/>
          </w:tcPr>
          <w:p>
            <w:pPr>
              <w:spacing w:after="0"/>
              <w:rPr>
                <w:sz w:val="17"/>
                <w:szCs w:val="17"/>
                <w:color w:val="auto"/>
              </w:rPr>
            </w:pPr>
          </w:p>
        </w:tc>
      </w:tr>
      <w:tr>
        <w:trPr>
          <w:trHeight w:val="203"/>
        </w:trPr>
        <w:tc>
          <w:tcPr>
            <w:tcW w:w="3860" w:type="dxa"/>
            <w:vAlign w:val="bottom"/>
          </w:tcPr>
          <w:p>
            <w:pPr>
              <w:spacing w:after="0"/>
              <w:rPr>
                <w:sz w:val="17"/>
                <w:szCs w:val="17"/>
                <w:color w:val="auto"/>
              </w:rPr>
            </w:pPr>
          </w:p>
        </w:tc>
        <w:tc>
          <w:tcPr>
            <w:tcW w:w="41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B. Lynne Parshall</w:t>
            </w:r>
          </w:p>
        </w:tc>
        <w:tc>
          <w:tcPr>
            <w:tcW w:w="1360" w:type="dxa"/>
            <w:vAlign w:val="bottom"/>
          </w:tcPr>
          <w:p>
            <w:pPr>
              <w:spacing w:after="0"/>
              <w:rPr>
                <w:sz w:val="17"/>
                <w:szCs w:val="17"/>
                <w:color w:val="auto"/>
              </w:rPr>
            </w:pPr>
          </w:p>
        </w:tc>
      </w:tr>
      <w:tr>
        <w:trPr>
          <w:trHeight w:val="203"/>
        </w:trPr>
        <w:tc>
          <w:tcPr>
            <w:tcW w:w="3860" w:type="dxa"/>
            <w:vAlign w:val="bottom"/>
          </w:tcPr>
          <w:p>
            <w:pPr>
              <w:spacing w:after="0"/>
              <w:rPr>
                <w:sz w:val="17"/>
                <w:szCs w:val="17"/>
                <w:color w:val="auto"/>
              </w:rPr>
            </w:pPr>
          </w:p>
        </w:tc>
        <w:tc>
          <w:tcPr>
            <w:tcW w:w="41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Executive Vice President and</w:t>
            </w:r>
          </w:p>
        </w:tc>
        <w:tc>
          <w:tcPr>
            <w:tcW w:w="1360" w:type="dxa"/>
            <w:vAlign w:val="bottom"/>
          </w:tcPr>
          <w:p>
            <w:pPr>
              <w:spacing w:after="0"/>
              <w:rPr>
                <w:sz w:val="17"/>
                <w:szCs w:val="17"/>
                <w:color w:val="auto"/>
              </w:rPr>
            </w:pPr>
          </w:p>
        </w:tc>
      </w:tr>
      <w:tr>
        <w:trPr>
          <w:trHeight w:val="203"/>
        </w:trPr>
        <w:tc>
          <w:tcPr>
            <w:tcW w:w="3860" w:type="dxa"/>
            <w:vAlign w:val="bottom"/>
          </w:tcPr>
          <w:p>
            <w:pPr>
              <w:spacing w:after="0"/>
              <w:rPr>
                <w:sz w:val="17"/>
                <w:szCs w:val="17"/>
                <w:color w:val="auto"/>
              </w:rPr>
            </w:pPr>
          </w:p>
        </w:tc>
        <w:tc>
          <w:tcPr>
            <w:tcW w:w="41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Chief Financial Officer</w:t>
            </w:r>
          </w:p>
        </w:tc>
        <w:tc>
          <w:tcPr>
            <w:tcW w:w="1360" w:type="dxa"/>
            <w:vAlign w:val="bottom"/>
          </w:tcPr>
          <w:p>
            <w:pPr>
              <w:spacing w:after="0"/>
              <w:rPr>
                <w:sz w:val="17"/>
                <w:szCs w:val="17"/>
                <w:color w:val="auto"/>
              </w:rPr>
            </w:pPr>
          </w:p>
        </w:tc>
      </w:tr>
      <w:tr>
        <w:trPr>
          <w:trHeight w:val="405"/>
        </w:trPr>
        <w:tc>
          <w:tcPr>
            <w:tcW w:w="8020" w:type="dxa"/>
            <w:vAlign w:val="bottom"/>
            <w:gridSpan w:val="2"/>
          </w:tcPr>
          <w:p>
            <w:pPr>
              <w:ind w:left="860"/>
              <w:spacing w:after="0"/>
              <w:rPr>
                <w:sz w:val="20"/>
                <w:szCs w:val="20"/>
                <w:color w:val="auto"/>
              </w:rPr>
            </w:pPr>
            <w:r>
              <w:rPr>
                <w:rFonts w:ascii="Courier New" w:cs="Courier New" w:eastAsia="Courier New" w:hAnsi="Courier New"/>
                <w:sz w:val="18"/>
                <w:szCs w:val="18"/>
                <w:color w:val="auto"/>
              </w:rPr>
              <w:t>Pursuant to the requirements of the Securities Act of 1933, this</w:t>
            </w:r>
          </w:p>
        </w:tc>
        <w:tc>
          <w:tcPr>
            <w:tcW w:w="1360" w:type="dxa"/>
            <w:vAlign w:val="bottom"/>
          </w:tcPr>
          <w:p>
            <w:pPr>
              <w:spacing w:after="0"/>
              <w:rPr>
                <w:sz w:val="24"/>
                <w:szCs w:val="24"/>
                <w:color w:val="auto"/>
              </w:rPr>
            </w:pPr>
          </w:p>
        </w:tc>
      </w:tr>
      <w:tr>
        <w:trPr>
          <w:trHeight w:val="203"/>
        </w:trPr>
        <w:tc>
          <w:tcPr>
            <w:tcW w:w="8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Post-Effective Amendment No. 1 to the Registration Statement has been signed</w:t>
            </w:r>
          </w:p>
        </w:tc>
        <w:tc>
          <w:tcPr>
            <w:tcW w:w="1360" w:type="dxa"/>
            <w:vAlign w:val="bottom"/>
          </w:tcPr>
          <w:p>
            <w:pPr>
              <w:spacing w:after="0"/>
              <w:rPr>
                <w:sz w:val="17"/>
                <w:szCs w:val="17"/>
                <w:color w:val="auto"/>
              </w:rPr>
            </w:pPr>
          </w:p>
        </w:tc>
      </w:tr>
      <w:tr>
        <w:trPr>
          <w:trHeight w:val="203"/>
        </w:trPr>
        <w:tc>
          <w:tcPr>
            <w:tcW w:w="8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below by the following persons in the capacities indicated and on the dates</w:t>
            </w:r>
          </w:p>
        </w:tc>
        <w:tc>
          <w:tcPr>
            <w:tcW w:w="1360" w:type="dxa"/>
            <w:vAlign w:val="bottom"/>
          </w:tcPr>
          <w:p>
            <w:pPr>
              <w:spacing w:after="0"/>
              <w:rPr>
                <w:sz w:val="17"/>
                <w:szCs w:val="17"/>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indicated.</w:t>
            </w:r>
          </w:p>
        </w:tc>
        <w:tc>
          <w:tcPr>
            <w:tcW w:w="41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810"/>
        </w:trPr>
        <w:tc>
          <w:tcPr>
            <w:tcW w:w="3860" w:type="dxa"/>
            <w:vAlign w:val="bottom"/>
          </w:tcPr>
          <w:p>
            <w:pPr>
              <w:jc w:val="center"/>
              <w:ind w:right="492"/>
              <w:spacing w:after="0"/>
              <w:rPr>
                <w:sz w:val="20"/>
                <w:szCs w:val="20"/>
                <w:color w:val="auto"/>
              </w:rPr>
            </w:pPr>
            <w:r>
              <w:rPr>
                <w:rFonts w:ascii="Courier New" w:cs="Courier New" w:eastAsia="Courier New" w:hAnsi="Courier New"/>
                <w:sz w:val="18"/>
                <w:szCs w:val="18"/>
                <w:color w:val="auto"/>
                <w:w w:val="98"/>
              </w:rPr>
              <w:t>SIGNATURE</w:t>
            </w:r>
          </w:p>
        </w:tc>
        <w:tc>
          <w:tcPr>
            <w:tcW w:w="4160" w:type="dxa"/>
            <w:vAlign w:val="bottom"/>
          </w:tcPr>
          <w:p>
            <w:pPr>
              <w:ind w:left="1520"/>
              <w:spacing w:after="0"/>
              <w:rPr>
                <w:sz w:val="20"/>
                <w:szCs w:val="20"/>
                <w:color w:val="auto"/>
              </w:rPr>
            </w:pPr>
            <w:r>
              <w:rPr>
                <w:rFonts w:ascii="Courier New" w:cs="Courier New" w:eastAsia="Courier New" w:hAnsi="Courier New"/>
                <w:sz w:val="18"/>
                <w:szCs w:val="18"/>
                <w:color w:val="auto"/>
              </w:rPr>
              <w:t>TITLE</w:t>
            </w:r>
          </w:p>
        </w:tc>
        <w:tc>
          <w:tcPr>
            <w:tcW w:w="1360" w:type="dxa"/>
            <w:vAlign w:val="bottom"/>
          </w:tcPr>
          <w:p>
            <w:pPr>
              <w:ind w:left="520"/>
              <w:spacing w:after="0"/>
              <w:rPr>
                <w:sz w:val="20"/>
                <w:szCs w:val="20"/>
                <w:color w:val="auto"/>
              </w:rPr>
            </w:pPr>
            <w:r>
              <w:rPr>
                <w:rFonts w:ascii="Courier New" w:cs="Courier New" w:eastAsia="Courier New" w:hAnsi="Courier New"/>
                <w:sz w:val="18"/>
                <w:szCs w:val="18"/>
                <w:color w:val="auto"/>
              </w:rPr>
              <w:t>DATE</w:t>
            </w:r>
          </w:p>
        </w:tc>
      </w:tr>
      <w:tr>
        <w:trPr>
          <w:trHeight w:val="203"/>
        </w:trPr>
        <w:tc>
          <w:tcPr>
            <w:tcW w:w="386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8"/>
              </w:rPr>
              <w:t>---------</w:t>
            </w:r>
          </w:p>
        </w:tc>
        <w:tc>
          <w:tcPr>
            <w:tcW w:w="4160" w:type="dxa"/>
            <w:vAlign w:val="bottom"/>
          </w:tcPr>
          <w:p>
            <w:pPr>
              <w:ind w:left="1520"/>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860" w:type="dxa"/>
            <w:vAlign w:val="bottom"/>
          </w:tcPr>
          <w:p>
            <w:pPr>
              <w:jc w:val="center"/>
              <w:ind w:right="492"/>
              <w:spacing w:after="0"/>
              <w:rPr>
                <w:sz w:val="20"/>
                <w:szCs w:val="20"/>
                <w:color w:val="auto"/>
              </w:rPr>
            </w:pPr>
            <w:r>
              <w:rPr>
                <w:rFonts w:ascii="Courier New" w:cs="Courier New" w:eastAsia="Courier New" w:hAnsi="Courier New"/>
                <w:sz w:val="18"/>
                <w:szCs w:val="18"/>
                <w:color w:val="auto"/>
              </w:rPr>
              <w:t>*</w:t>
            </w:r>
          </w:p>
        </w:tc>
        <w:tc>
          <w:tcPr>
            <w:tcW w:w="4160" w:type="dxa"/>
            <w:vAlign w:val="bottom"/>
          </w:tcPr>
          <w:p>
            <w:pPr>
              <w:ind w:left="40"/>
              <w:spacing w:after="0"/>
              <w:rPr>
                <w:sz w:val="20"/>
                <w:szCs w:val="20"/>
                <w:color w:val="auto"/>
              </w:rPr>
            </w:pPr>
            <w:r>
              <w:rPr>
                <w:rFonts w:ascii="Courier New" w:cs="Courier New" w:eastAsia="Courier New" w:hAnsi="Courier New"/>
                <w:sz w:val="18"/>
                <w:szCs w:val="18"/>
                <w:color w:val="auto"/>
              </w:rPr>
              <w:t>Chairman of the Board and Chief</w:t>
            </w:r>
          </w:p>
        </w:tc>
        <w:tc>
          <w:tcPr>
            <w:tcW w:w="1360" w:type="dxa"/>
            <w:vAlign w:val="bottom"/>
          </w:tcPr>
          <w:p>
            <w:pPr>
              <w:spacing w:after="0"/>
              <w:rPr>
                <w:sz w:val="20"/>
                <w:szCs w:val="20"/>
                <w:color w:val="auto"/>
              </w:rPr>
            </w:pPr>
            <w:r>
              <w:rPr>
                <w:rFonts w:ascii="Courier New" w:cs="Courier New" w:eastAsia="Courier New" w:hAnsi="Courier New"/>
                <w:sz w:val="18"/>
                <w:szCs w:val="18"/>
                <w:color w:val="auto"/>
                <w:w w:val="95"/>
              </w:rPr>
              <w:t>July 22, 1997</w:t>
            </w: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4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Executive Officer (Principal</w:t>
            </w:r>
          </w:p>
        </w:tc>
        <w:tc>
          <w:tcPr>
            <w:tcW w:w="1360" w:type="dxa"/>
            <w:vAlign w:val="bottom"/>
          </w:tcPr>
          <w:p>
            <w:pPr>
              <w:spacing w:after="0"/>
              <w:rPr>
                <w:sz w:val="17"/>
                <w:szCs w:val="17"/>
                <w:color w:val="auto"/>
              </w:rPr>
            </w:pPr>
          </w:p>
        </w:tc>
      </w:tr>
      <w:tr>
        <w:trPr>
          <w:trHeight w:val="203"/>
        </w:trPr>
        <w:tc>
          <w:tcPr>
            <w:tcW w:w="386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7"/>
              </w:rPr>
              <w:t>Stanley T. Crooke, M.D., Ph.D</w:t>
            </w:r>
          </w:p>
        </w:tc>
        <w:tc>
          <w:tcPr>
            <w:tcW w:w="4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executive officer)</w:t>
            </w:r>
          </w:p>
        </w:tc>
        <w:tc>
          <w:tcPr>
            <w:tcW w:w="1360" w:type="dxa"/>
            <w:vAlign w:val="bottom"/>
          </w:tcPr>
          <w:p>
            <w:pPr>
              <w:spacing w:after="0"/>
              <w:rPr>
                <w:sz w:val="17"/>
                <w:szCs w:val="17"/>
                <w:color w:val="auto"/>
              </w:rPr>
            </w:pPr>
          </w:p>
        </w:tc>
      </w:tr>
      <w:tr>
        <w:trPr>
          <w:trHeight w:val="405"/>
        </w:trPr>
        <w:tc>
          <w:tcPr>
            <w:tcW w:w="3860" w:type="dxa"/>
            <w:vAlign w:val="bottom"/>
          </w:tcPr>
          <w:p>
            <w:pPr>
              <w:ind w:left="320"/>
              <w:spacing w:after="0"/>
              <w:rPr>
                <w:sz w:val="20"/>
                <w:szCs w:val="20"/>
                <w:color w:val="auto"/>
              </w:rPr>
            </w:pPr>
            <w:r>
              <w:rPr>
                <w:rFonts w:ascii="Courier New" w:cs="Courier New" w:eastAsia="Courier New" w:hAnsi="Courier New"/>
                <w:sz w:val="18"/>
                <w:szCs w:val="18"/>
                <w:color w:val="auto"/>
              </w:rPr>
              <w:t>/s/ B. LYNNE PARSHALL</w:t>
            </w:r>
          </w:p>
        </w:tc>
        <w:tc>
          <w:tcPr>
            <w:tcW w:w="4160" w:type="dxa"/>
            <w:vAlign w:val="bottom"/>
          </w:tcPr>
          <w:p>
            <w:pPr>
              <w:ind w:left="40"/>
              <w:spacing w:after="0"/>
              <w:rPr>
                <w:sz w:val="20"/>
                <w:szCs w:val="20"/>
                <w:color w:val="auto"/>
              </w:rPr>
            </w:pPr>
            <w:r>
              <w:rPr>
                <w:rFonts w:ascii="Courier New" w:cs="Courier New" w:eastAsia="Courier New" w:hAnsi="Courier New"/>
                <w:sz w:val="18"/>
                <w:szCs w:val="18"/>
                <w:color w:val="auto"/>
              </w:rPr>
              <w:t>Executive Vice President and</w:t>
            </w:r>
          </w:p>
        </w:tc>
        <w:tc>
          <w:tcPr>
            <w:tcW w:w="1360" w:type="dxa"/>
            <w:vAlign w:val="bottom"/>
          </w:tcPr>
          <w:p>
            <w:pPr>
              <w:spacing w:after="0"/>
              <w:rPr>
                <w:sz w:val="20"/>
                <w:szCs w:val="20"/>
                <w:color w:val="auto"/>
              </w:rPr>
            </w:pPr>
            <w:r>
              <w:rPr>
                <w:rFonts w:ascii="Courier New" w:cs="Courier New" w:eastAsia="Courier New" w:hAnsi="Courier New"/>
                <w:sz w:val="18"/>
                <w:szCs w:val="18"/>
                <w:color w:val="auto"/>
                <w:w w:val="95"/>
              </w:rPr>
              <w:t>July 22, 1997</w:t>
            </w: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4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Chief Financial Officer</w:t>
            </w:r>
          </w:p>
        </w:tc>
        <w:tc>
          <w:tcPr>
            <w:tcW w:w="1360" w:type="dxa"/>
            <w:vAlign w:val="bottom"/>
          </w:tcPr>
          <w:p>
            <w:pPr>
              <w:spacing w:after="0"/>
              <w:rPr>
                <w:sz w:val="17"/>
                <w:szCs w:val="17"/>
                <w:color w:val="auto"/>
              </w:rPr>
            </w:pPr>
          </w:p>
        </w:tc>
      </w:tr>
      <w:tr>
        <w:trPr>
          <w:trHeight w:val="203"/>
        </w:trPr>
        <w:tc>
          <w:tcPr>
            <w:tcW w:w="386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8"/>
              </w:rPr>
              <w:t>B. Lynne Parshall</w:t>
            </w:r>
          </w:p>
        </w:tc>
        <w:tc>
          <w:tcPr>
            <w:tcW w:w="4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(Principal financial and</w:t>
            </w:r>
          </w:p>
        </w:tc>
        <w:tc>
          <w:tcPr>
            <w:tcW w:w="1360" w:type="dxa"/>
            <w:vAlign w:val="bottom"/>
          </w:tcPr>
          <w:p>
            <w:pPr>
              <w:spacing w:after="0"/>
              <w:rPr>
                <w:sz w:val="17"/>
                <w:szCs w:val="17"/>
                <w:color w:val="auto"/>
              </w:rPr>
            </w:pPr>
          </w:p>
        </w:tc>
      </w:tr>
      <w:tr>
        <w:trPr>
          <w:trHeight w:val="203"/>
        </w:trPr>
        <w:tc>
          <w:tcPr>
            <w:tcW w:w="3860" w:type="dxa"/>
            <w:vAlign w:val="bottom"/>
          </w:tcPr>
          <w:p>
            <w:pPr>
              <w:spacing w:after="0"/>
              <w:rPr>
                <w:sz w:val="17"/>
                <w:szCs w:val="17"/>
                <w:color w:val="auto"/>
              </w:rPr>
            </w:pPr>
          </w:p>
        </w:tc>
        <w:tc>
          <w:tcPr>
            <w:tcW w:w="4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accounting officer)</w:t>
            </w:r>
          </w:p>
        </w:tc>
        <w:tc>
          <w:tcPr>
            <w:tcW w:w="1360" w:type="dxa"/>
            <w:vAlign w:val="bottom"/>
          </w:tcPr>
          <w:p>
            <w:pPr>
              <w:spacing w:after="0"/>
              <w:rPr>
                <w:sz w:val="17"/>
                <w:szCs w:val="17"/>
                <w:color w:val="auto"/>
              </w:rPr>
            </w:pPr>
          </w:p>
        </w:tc>
      </w:tr>
      <w:tr>
        <w:trPr>
          <w:trHeight w:val="405"/>
        </w:trPr>
        <w:tc>
          <w:tcPr>
            <w:tcW w:w="3860" w:type="dxa"/>
            <w:vAlign w:val="bottom"/>
          </w:tcPr>
          <w:p>
            <w:pPr>
              <w:jc w:val="center"/>
              <w:ind w:right="492"/>
              <w:spacing w:after="0"/>
              <w:rPr>
                <w:sz w:val="20"/>
                <w:szCs w:val="20"/>
                <w:color w:val="auto"/>
              </w:rPr>
            </w:pPr>
            <w:r>
              <w:rPr>
                <w:rFonts w:ascii="Courier New" w:cs="Courier New" w:eastAsia="Courier New" w:hAnsi="Courier New"/>
                <w:sz w:val="18"/>
                <w:szCs w:val="18"/>
                <w:color w:val="auto"/>
              </w:rPr>
              <w:t>*</w:t>
            </w:r>
          </w:p>
        </w:tc>
        <w:tc>
          <w:tcPr>
            <w:tcW w:w="4160" w:type="dxa"/>
            <w:vAlign w:val="bottom"/>
          </w:tcPr>
          <w:p>
            <w:pPr>
              <w:ind w:left="40"/>
              <w:spacing w:after="0"/>
              <w:rPr>
                <w:sz w:val="20"/>
                <w:szCs w:val="20"/>
                <w:color w:val="auto"/>
              </w:rPr>
            </w:pPr>
            <w:r>
              <w:rPr>
                <w:rFonts w:ascii="Courier New" w:cs="Courier New" w:eastAsia="Courier New" w:hAnsi="Courier New"/>
                <w:sz w:val="18"/>
                <w:szCs w:val="18"/>
                <w:color w:val="auto"/>
              </w:rPr>
              <w:t>President, Chief Operating</w:t>
            </w:r>
          </w:p>
        </w:tc>
        <w:tc>
          <w:tcPr>
            <w:tcW w:w="1360" w:type="dxa"/>
            <w:vAlign w:val="bottom"/>
          </w:tcPr>
          <w:p>
            <w:pPr>
              <w:spacing w:after="0"/>
              <w:rPr>
                <w:sz w:val="20"/>
                <w:szCs w:val="20"/>
                <w:color w:val="auto"/>
              </w:rPr>
            </w:pPr>
            <w:r>
              <w:rPr>
                <w:rFonts w:ascii="Courier New" w:cs="Courier New" w:eastAsia="Courier New" w:hAnsi="Courier New"/>
                <w:sz w:val="18"/>
                <w:szCs w:val="18"/>
                <w:color w:val="auto"/>
                <w:w w:val="95"/>
              </w:rPr>
              <w:t>July 22, 1997</w:t>
            </w: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4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Officer and Director</w:t>
            </w:r>
          </w:p>
        </w:tc>
        <w:tc>
          <w:tcPr>
            <w:tcW w:w="1360" w:type="dxa"/>
            <w:vAlign w:val="bottom"/>
          </w:tcPr>
          <w:p>
            <w:pPr>
              <w:spacing w:after="0"/>
              <w:rPr>
                <w:sz w:val="17"/>
                <w:szCs w:val="17"/>
                <w:color w:val="auto"/>
              </w:rPr>
            </w:pPr>
          </w:p>
        </w:tc>
      </w:tr>
      <w:tr>
        <w:trPr>
          <w:trHeight w:val="203"/>
        </w:trPr>
        <w:tc>
          <w:tcPr>
            <w:tcW w:w="38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Daniel L. Kisner, M.D.</w:t>
            </w:r>
          </w:p>
        </w:tc>
        <w:tc>
          <w:tcPr>
            <w:tcW w:w="41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608"/>
        </w:trPr>
        <w:tc>
          <w:tcPr>
            <w:tcW w:w="3860" w:type="dxa"/>
            <w:vAlign w:val="bottom"/>
          </w:tcPr>
          <w:p>
            <w:pPr>
              <w:jc w:val="center"/>
              <w:ind w:right="492"/>
              <w:spacing w:after="0"/>
              <w:rPr>
                <w:sz w:val="20"/>
                <w:szCs w:val="20"/>
                <w:color w:val="auto"/>
              </w:rPr>
            </w:pPr>
            <w:r>
              <w:rPr>
                <w:rFonts w:ascii="Courier New" w:cs="Courier New" w:eastAsia="Courier New" w:hAnsi="Courier New"/>
                <w:sz w:val="18"/>
                <w:szCs w:val="18"/>
                <w:color w:val="auto"/>
              </w:rPr>
              <w:t>*</w:t>
            </w:r>
          </w:p>
        </w:tc>
        <w:tc>
          <w:tcPr>
            <w:tcW w:w="4160" w:type="dxa"/>
            <w:vAlign w:val="bottom"/>
          </w:tcPr>
          <w:p>
            <w:pPr>
              <w:ind w:left="40"/>
              <w:spacing w:after="0"/>
              <w:rPr>
                <w:sz w:val="20"/>
                <w:szCs w:val="20"/>
                <w:color w:val="auto"/>
              </w:rPr>
            </w:pPr>
            <w:r>
              <w:rPr>
                <w:rFonts w:ascii="Courier New" w:cs="Courier New" w:eastAsia="Courier New" w:hAnsi="Courier New"/>
                <w:sz w:val="18"/>
                <w:szCs w:val="18"/>
                <w:color w:val="auto"/>
              </w:rPr>
              <w:t>Director</w:t>
            </w:r>
          </w:p>
        </w:tc>
        <w:tc>
          <w:tcPr>
            <w:tcW w:w="1360" w:type="dxa"/>
            <w:vAlign w:val="bottom"/>
          </w:tcPr>
          <w:p>
            <w:pPr>
              <w:spacing w:after="0"/>
              <w:rPr>
                <w:sz w:val="20"/>
                <w:szCs w:val="20"/>
                <w:color w:val="auto"/>
              </w:rPr>
            </w:pPr>
            <w:r>
              <w:rPr>
                <w:rFonts w:ascii="Courier New" w:cs="Courier New" w:eastAsia="Courier New" w:hAnsi="Courier New"/>
                <w:sz w:val="18"/>
                <w:szCs w:val="18"/>
                <w:color w:val="auto"/>
                <w:w w:val="95"/>
              </w:rPr>
              <w:t>July 22, 1997</w:t>
            </w: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41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386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Burkhard Blank</w:t>
            </w:r>
          </w:p>
        </w:tc>
        <w:tc>
          <w:tcPr>
            <w:tcW w:w="41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608"/>
        </w:trPr>
        <w:tc>
          <w:tcPr>
            <w:tcW w:w="3860" w:type="dxa"/>
            <w:vAlign w:val="bottom"/>
          </w:tcPr>
          <w:p>
            <w:pPr>
              <w:jc w:val="center"/>
              <w:ind w:right="492"/>
              <w:spacing w:after="0"/>
              <w:rPr>
                <w:sz w:val="20"/>
                <w:szCs w:val="20"/>
                <w:color w:val="auto"/>
              </w:rPr>
            </w:pPr>
            <w:r>
              <w:rPr>
                <w:rFonts w:ascii="Courier New" w:cs="Courier New" w:eastAsia="Courier New" w:hAnsi="Courier New"/>
                <w:sz w:val="18"/>
                <w:szCs w:val="18"/>
                <w:color w:val="auto"/>
              </w:rPr>
              <w:t>*</w:t>
            </w:r>
          </w:p>
        </w:tc>
        <w:tc>
          <w:tcPr>
            <w:tcW w:w="4160" w:type="dxa"/>
            <w:vAlign w:val="bottom"/>
          </w:tcPr>
          <w:p>
            <w:pPr>
              <w:ind w:left="40"/>
              <w:spacing w:after="0"/>
              <w:rPr>
                <w:sz w:val="20"/>
                <w:szCs w:val="20"/>
                <w:color w:val="auto"/>
              </w:rPr>
            </w:pPr>
            <w:r>
              <w:rPr>
                <w:rFonts w:ascii="Courier New" w:cs="Courier New" w:eastAsia="Courier New" w:hAnsi="Courier New"/>
                <w:sz w:val="18"/>
                <w:szCs w:val="18"/>
                <w:color w:val="auto"/>
              </w:rPr>
              <w:t>Director</w:t>
            </w:r>
          </w:p>
        </w:tc>
        <w:tc>
          <w:tcPr>
            <w:tcW w:w="1360" w:type="dxa"/>
            <w:vAlign w:val="bottom"/>
          </w:tcPr>
          <w:p>
            <w:pPr>
              <w:spacing w:after="0"/>
              <w:rPr>
                <w:sz w:val="20"/>
                <w:szCs w:val="20"/>
                <w:color w:val="auto"/>
              </w:rPr>
            </w:pPr>
            <w:r>
              <w:rPr>
                <w:rFonts w:ascii="Courier New" w:cs="Courier New" w:eastAsia="Courier New" w:hAnsi="Courier New"/>
                <w:sz w:val="18"/>
                <w:szCs w:val="18"/>
                <w:color w:val="auto"/>
                <w:w w:val="95"/>
              </w:rPr>
              <w:t>July 22, 1997</w:t>
            </w: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41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386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7"/>
              </w:rPr>
              <w:t>Christopher F.O. Gabrieli</w:t>
            </w:r>
          </w:p>
        </w:tc>
        <w:tc>
          <w:tcPr>
            <w:tcW w:w="41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608"/>
        </w:trPr>
        <w:tc>
          <w:tcPr>
            <w:tcW w:w="3860" w:type="dxa"/>
            <w:vAlign w:val="bottom"/>
          </w:tcPr>
          <w:p>
            <w:pPr>
              <w:jc w:val="center"/>
              <w:ind w:right="492"/>
              <w:spacing w:after="0"/>
              <w:rPr>
                <w:sz w:val="20"/>
                <w:szCs w:val="20"/>
                <w:color w:val="auto"/>
              </w:rPr>
            </w:pPr>
            <w:r>
              <w:rPr>
                <w:rFonts w:ascii="Courier New" w:cs="Courier New" w:eastAsia="Courier New" w:hAnsi="Courier New"/>
                <w:sz w:val="18"/>
                <w:szCs w:val="18"/>
                <w:color w:val="auto"/>
              </w:rPr>
              <w:t>*</w:t>
            </w:r>
          </w:p>
        </w:tc>
        <w:tc>
          <w:tcPr>
            <w:tcW w:w="4160" w:type="dxa"/>
            <w:vAlign w:val="bottom"/>
          </w:tcPr>
          <w:p>
            <w:pPr>
              <w:ind w:left="40"/>
              <w:spacing w:after="0"/>
              <w:rPr>
                <w:sz w:val="20"/>
                <w:szCs w:val="20"/>
                <w:color w:val="auto"/>
              </w:rPr>
            </w:pPr>
            <w:r>
              <w:rPr>
                <w:rFonts w:ascii="Courier New" w:cs="Courier New" w:eastAsia="Courier New" w:hAnsi="Courier New"/>
                <w:sz w:val="18"/>
                <w:szCs w:val="18"/>
                <w:color w:val="auto"/>
              </w:rPr>
              <w:t>Director</w:t>
            </w:r>
          </w:p>
        </w:tc>
        <w:tc>
          <w:tcPr>
            <w:tcW w:w="1360" w:type="dxa"/>
            <w:vAlign w:val="bottom"/>
          </w:tcPr>
          <w:p>
            <w:pPr>
              <w:spacing w:after="0"/>
              <w:rPr>
                <w:sz w:val="20"/>
                <w:szCs w:val="20"/>
                <w:color w:val="auto"/>
              </w:rPr>
            </w:pPr>
            <w:r>
              <w:rPr>
                <w:rFonts w:ascii="Courier New" w:cs="Courier New" w:eastAsia="Courier New" w:hAnsi="Courier New"/>
                <w:sz w:val="18"/>
                <w:szCs w:val="18"/>
                <w:color w:val="auto"/>
                <w:w w:val="95"/>
              </w:rPr>
              <w:t>July 22, 1997</w:t>
            </w: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41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386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8"/>
              </w:rPr>
              <w:t>Alan C. Mendelson</w:t>
            </w:r>
          </w:p>
        </w:tc>
        <w:tc>
          <w:tcPr>
            <w:tcW w:w="41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405"/>
        </w:trPr>
        <w:tc>
          <w:tcPr>
            <w:tcW w:w="3860" w:type="dxa"/>
            <w:vAlign w:val="bottom"/>
          </w:tcPr>
          <w:p>
            <w:pPr>
              <w:jc w:val="center"/>
              <w:ind w:right="492"/>
              <w:spacing w:after="0"/>
              <w:rPr>
                <w:sz w:val="20"/>
                <w:szCs w:val="20"/>
                <w:color w:val="auto"/>
              </w:rPr>
            </w:pPr>
            <w:r>
              <w:rPr>
                <w:rFonts w:ascii="Courier New" w:cs="Courier New" w:eastAsia="Courier New" w:hAnsi="Courier New"/>
                <w:sz w:val="18"/>
                <w:szCs w:val="18"/>
                <w:color w:val="auto"/>
              </w:rPr>
              <w:t>*</w:t>
            </w:r>
          </w:p>
        </w:tc>
        <w:tc>
          <w:tcPr>
            <w:tcW w:w="4160" w:type="dxa"/>
            <w:vAlign w:val="bottom"/>
          </w:tcPr>
          <w:p>
            <w:pPr>
              <w:ind w:left="40"/>
              <w:spacing w:after="0"/>
              <w:rPr>
                <w:sz w:val="20"/>
                <w:szCs w:val="20"/>
                <w:color w:val="auto"/>
              </w:rPr>
            </w:pPr>
            <w:r>
              <w:rPr>
                <w:rFonts w:ascii="Courier New" w:cs="Courier New" w:eastAsia="Courier New" w:hAnsi="Courier New"/>
                <w:sz w:val="18"/>
                <w:szCs w:val="18"/>
                <w:color w:val="auto"/>
              </w:rPr>
              <w:t>Director</w:t>
            </w:r>
          </w:p>
        </w:tc>
        <w:tc>
          <w:tcPr>
            <w:tcW w:w="1360" w:type="dxa"/>
            <w:vAlign w:val="bottom"/>
          </w:tcPr>
          <w:p>
            <w:pPr>
              <w:spacing w:after="0"/>
              <w:rPr>
                <w:sz w:val="20"/>
                <w:szCs w:val="20"/>
                <w:color w:val="auto"/>
              </w:rPr>
            </w:pPr>
            <w:r>
              <w:rPr>
                <w:rFonts w:ascii="Courier New" w:cs="Courier New" w:eastAsia="Courier New" w:hAnsi="Courier New"/>
                <w:sz w:val="18"/>
                <w:szCs w:val="18"/>
                <w:color w:val="auto"/>
                <w:w w:val="95"/>
              </w:rPr>
              <w:t>July 22, 1997</w:t>
            </w: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41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386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8"/>
              </w:rPr>
              <w:t>William R. Miller</w:t>
            </w:r>
          </w:p>
        </w:tc>
        <w:tc>
          <w:tcPr>
            <w:tcW w:w="41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405"/>
        </w:trPr>
        <w:tc>
          <w:tcPr>
            <w:tcW w:w="3860" w:type="dxa"/>
            <w:vAlign w:val="bottom"/>
          </w:tcPr>
          <w:p>
            <w:pPr>
              <w:jc w:val="center"/>
              <w:ind w:right="492"/>
              <w:spacing w:after="0"/>
              <w:rPr>
                <w:sz w:val="20"/>
                <w:szCs w:val="20"/>
                <w:color w:val="auto"/>
              </w:rPr>
            </w:pPr>
            <w:r>
              <w:rPr>
                <w:rFonts w:ascii="Courier New" w:cs="Courier New" w:eastAsia="Courier New" w:hAnsi="Courier New"/>
                <w:sz w:val="18"/>
                <w:szCs w:val="18"/>
                <w:color w:val="auto"/>
              </w:rPr>
              <w:t>*</w:t>
            </w:r>
          </w:p>
        </w:tc>
        <w:tc>
          <w:tcPr>
            <w:tcW w:w="4160" w:type="dxa"/>
            <w:vAlign w:val="bottom"/>
          </w:tcPr>
          <w:p>
            <w:pPr>
              <w:ind w:left="40"/>
              <w:spacing w:after="0"/>
              <w:rPr>
                <w:sz w:val="20"/>
                <w:szCs w:val="20"/>
                <w:color w:val="auto"/>
              </w:rPr>
            </w:pPr>
            <w:r>
              <w:rPr>
                <w:rFonts w:ascii="Courier New" w:cs="Courier New" w:eastAsia="Courier New" w:hAnsi="Courier New"/>
                <w:sz w:val="18"/>
                <w:szCs w:val="18"/>
                <w:color w:val="auto"/>
              </w:rPr>
              <w:t>Director</w:t>
            </w:r>
          </w:p>
        </w:tc>
        <w:tc>
          <w:tcPr>
            <w:tcW w:w="1360" w:type="dxa"/>
            <w:vAlign w:val="bottom"/>
          </w:tcPr>
          <w:p>
            <w:pPr>
              <w:spacing w:after="0"/>
              <w:rPr>
                <w:sz w:val="20"/>
                <w:szCs w:val="20"/>
                <w:color w:val="auto"/>
              </w:rPr>
            </w:pPr>
            <w:r>
              <w:rPr>
                <w:rFonts w:ascii="Courier New" w:cs="Courier New" w:eastAsia="Courier New" w:hAnsi="Courier New"/>
                <w:sz w:val="18"/>
                <w:szCs w:val="18"/>
                <w:color w:val="auto"/>
                <w:w w:val="95"/>
              </w:rPr>
              <w:t>July 22, 1997</w:t>
            </w: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41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386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8"/>
              </w:rPr>
              <w:t>Mark B. Skaletsky</w:t>
            </w:r>
          </w:p>
        </w:tc>
        <w:tc>
          <w:tcPr>
            <w:tcW w:w="41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405"/>
        </w:trPr>
        <w:tc>
          <w:tcPr>
            <w:tcW w:w="3860" w:type="dxa"/>
            <w:vAlign w:val="bottom"/>
          </w:tcPr>
          <w:p>
            <w:pPr>
              <w:jc w:val="center"/>
              <w:ind w:right="492"/>
              <w:spacing w:after="0"/>
              <w:rPr>
                <w:sz w:val="20"/>
                <w:szCs w:val="20"/>
                <w:color w:val="auto"/>
              </w:rPr>
            </w:pPr>
            <w:r>
              <w:rPr>
                <w:rFonts w:ascii="Courier New" w:cs="Courier New" w:eastAsia="Courier New" w:hAnsi="Courier New"/>
                <w:sz w:val="18"/>
                <w:szCs w:val="18"/>
                <w:color w:val="auto"/>
              </w:rPr>
              <w:t>*</w:t>
            </w:r>
          </w:p>
        </w:tc>
        <w:tc>
          <w:tcPr>
            <w:tcW w:w="4160" w:type="dxa"/>
            <w:vAlign w:val="bottom"/>
          </w:tcPr>
          <w:p>
            <w:pPr>
              <w:ind w:left="40"/>
              <w:spacing w:after="0"/>
              <w:rPr>
                <w:sz w:val="20"/>
                <w:szCs w:val="20"/>
                <w:color w:val="auto"/>
              </w:rPr>
            </w:pPr>
            <w:r>
              <w:rPr>
                <w:rFonts w:ascii="Courier New" w:cs="Courier New" w:eastAsia="Courier New" w:hAnsi="Courier New"/>
                <w:sz w:val="18"/>
                <w:szCs w:val="18"/>
                <w:color w:val="auto"/>
              </w:rPr>
              <w:t>Director</w:t>
            </w:r>
          </w:p>
        </w:tc>
        <w:tc>
          <w:tcPr>
            <w:tcW w:w="1360" w:type="dxa"/>
            <w:vAlign w:val="bottom"/>
          </w:tcPr>
          <w:p>
            <w:pPr>
              <w:spacing w:after="0"/>
              <w:rPr>
                <w:sz w:val="20"/>
                <w:szCs w:val="20"/>
                <w:color w:val="auto"/>
              </w:rPr>
            </w:pPr>
            <w:r>
              <w:rPr>
                <w:rFonts w:ascii="Courier New" w:cs="Courier New" w:eastAsia="Courier New" w:hAnsi="Courier New"/>
                <w:sz w:val="18"/>
                <w:szCs w:val="18"/>
                <w:color w:val="auto"/>
                <w:w w:val="95"/>
              </w:rPr>
              <w:t>July 22, 1997</w:t>
            </w: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41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386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8"/>
              </w:rPr>
              <w:t>Larry Soll, Ph.D.</w:t>
            </w:r>
          </w:p>
        </w:tc>
        <w:tc>
          <w:tcPr>
            <w:tcW w:w="41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405"/>
        </w:trPr>
        <w:tc>
          <w:tcPr>
            <w:tcW w:w="3860" w:type="dxa"/>
            <w:vAlign w:val="bottom"/>
          </w:tcPr>
          <w:p>
            <w:pPr>
              <w:jc w:val="center"/>
              <w:ind w:right="492"/>
              <w:spacing w:after="0"/>
              <w:rPr>
                <w:sz w:val="20"/>
                <w:szCs w:val="20"/>
                <w:color w:val="auto"/>
              </w:rPr>
            </w:pPr>
            <w:r>
              <w:rPr>
                <w:rFonts w:ascii="Courier New" w:cs="Courier New" w:eastAsia="Courier New" w:hAnsi="Courier New"/>
                <w:sz w:val="18"/>
                <w:szCs w:val="18"/>
                <w:color w:val="auto"/>
              </w:rPr>
              <w:t>*</w:t>
            </w:r>
          </w:p>
        </w:tc>
        <w:tc>
          <w:tcPr>
            <w:tcW w:w="4160" w:type="dxa"/>
            <w:vAlign w:val="bottom"/>
          </w:tcPr>
          <w:p>
            <w:pPr>
              <w:ind w:left="40"/>
              <w:spacing w:after="0"/>
              <w:rPr>
                <w:sz w:val="20"/>
                <w:szCs w:val="20"/>
                <w:color w:val="auto"/>
              </w:rPr>
            </w:pPr>
            <w:r>
              <w:rPr>
                <w:rFonts w:ascii="Courier New" w:cs="Courier New" w:eastAsia="Courier New" w:hAnsi="Courier New"/>
                <w:sz w:val="18"/>
                <w:szCs w:val="18"/>
                <w:color w:val="auto"/>
              </w:rPr>
              <w:t>Director</w:t>
            </w:r>
          </w:p>
        </w:tc>
        <w:tc>
          <w:tcPr>
            <w:tcW w:w="1360" w:type="dxa"/>
            <w:vAlign w:val="bottom"/>
          </w:tcPr>
          <w:p>
            <w:pPr>
              <w:spacing w:after="0"/>
              <w:rPr>
                <w:sz w:val="20"/>
                <w:szCs w:val="20"/>
                <w:color w:val="auto"/>
              </w:rPr>
            </w:pPr>
            <w:r>
              <w:rPr>
                <w:rFonts w:ascii="Courier New" w:cs="Courier New" w:eastAsia="Courier New" w:hAnsi="Courier New"/>
                <w:sz w:val="18"/>
                <w:szCs w:val="18"/>
                <w:color w:val="auto"/>
                <w:w w:val="95"/>
              </w:rPr>
              <w:t>July 22, 1997</w:t>
            </w: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41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38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Joseph H. Wender</w:t>
            </w:r>
          </w:p>
        </w:tc>
        <w:tc>
          <w:tcPr>
            <w:tcW w:w="4160" w:type="dxa"/>
            <w:vAlign w:val="bottom"/>
          </w:tcPr>
          <w:p>
            <w:pPr>
              <w:spacing w:after="0"/>
              <w:rPr>
                <w:sz w:val="17"/>
                <w:szCs w:val="17"/>
                <w:color w:val="auto"/>
              </w:rPr>
            </w:pPr>
          </w:p>
        </w:tc>
        <w:tc>
          <w:tcPr>
            <w:tcW w:w="136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B. LYNNE PARSHALL</w:t>
      </w:r>
    </w:p>
    <w:p>
      <w:pPr>
        <w:ind w:left="420"/>
        <w:spacing w:after="0" w:line="238" w:lineRule="auto"/>
        <w:rPr>
          <w:sz w:val="20"/>
          <w:szCs w:val="20"/>
          <w:color w:val="auto"/>
        </w:rPr>
      </w:pPr>
      <w:r>
        <w:rPr>
          <w:rFonts w:ascii="Courier New" w:cs="Courier New" w:eastAsia="Courier New" w:hAnsi="Courier New"/>
          <w:sz w:val="18"/>
          <w:szCs w:val="18"/>
          <w:color w:val="auto"/>
        </w:rPr>
        <w:t>------------------------------</w:t>
      </w:r>
    </w:p>
    <w:p>
      <w:pPr>
        <w:jc w:val="center"/>
        <w:ind w:right="6419"/>
        <w:spacing w:after="0"/>
        <w:rPr>
          <w:sz w:val="20"/>
          <w:szCs w:val="20"/>
          <w:color w:val="auto"/>
        </w:rPr>
      </w:pPr>
      <w:r>
        <w:rPr>
          <w:rFonts w:ascii="Courier New" w:cs="Courier New" w:eastAsia="Courier New" w:hAnsi="Courier New"/>
          <w:sz w:val="18"/>
          <w:szCs w:val="18"/>
          <w:color w:val="auto"/>
        </w:rPr>
        <w:t>B. Lynne Parshall, Attorney-</w:t>
      </w:r>
    </w:p>
    <w:p>
      <w:pPr>
        <w:jc w:val="center"/>
        <w:ind w:right="6519"/>
        <w:spacing w:after="0" w:line="237" w:lineRule="auto"/>
        <w:rPr>
          <w:sz w:val="20"/>
          <w:szCs w:val="20"/>
          <w:color w:val="auto"/>
        </w:rPr>
      </w:pPr>
      <w:r>
        <w:rPr>
          <w:rFonts w:ascii="Courier New" w:cs="Courier New" w:eastAsia="Courier New" w:hAnsi="Courier New"/>
          <w:sz w:val="18"/>
          <w:szCs w:val="18"/>
          <w:color w:val="auto"/>
        </w:rPr>
        <w:t>in-Fact</w:t>
      </w:r>
    </w:p>
    <w:p>
      <w:pPr>
        <w:sectPr>
          <w:pgSz w:w="11900" w:h="16838" w:orient="portrait"/>
          <w:cols w:equalWidth="0" w:num="1">
            <w:col w:w="10219"/>
          </w:cols>
          <w:pgMar w:left="240" w:top="312" w:right="1440" w:bottom="159" w:gutter="0" w:footer="0" w:header="0"/>
        </w:sectPr>
      </w:pPr>
    </w:p>
    <w:bookmarkStart w:id="3" w:name="page4"/>
    <w:bookmarkEnd w:id="3"/>
    <w:p>
      <w:pPr>
        <w:ind w:left="2920"/>
        <w:spacing w:after="0"/>
        <w:rPr>
          <w:sz w:val="20"/>
          <w:szCs w:val="20"/>
          <w:color w:val="auto"/>
        </w:rPr>
      </w:pPr>
      <w:r>
        <w:rPr>
          <w:rFonts w:ascii="Courier New" w:cs="Courier New" w:eastAsia="Courier New" w:hAnsi="Courier New"/>
          <w:sz w:val="16"/>
          <w:szCs w:val="16"/>
          <w:color w:val="auto"/>
        </w:rPr>
        <w:t>3</w:t>
      </w:r>
    </w:p>
    <w:sectPr>
      <w:pgSz w:w="11900" w:h="16838" w:orient="portrait"/>
      <w:cols w:equalWidth="0" w:num="1">
        <w:col w:w="9019"/>
      </w:cols>
      <w:pgMar w:left="14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61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2019-12-12T07:32:12Z</dcterms:created>
  <dcterms:modified xsi:type="dcterms:W3CDTF">2019-12-12T07:32:12Z</dcterms:modified>
</cp:coreProperties>
</file>