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Kordasiewicz Holly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2855 GAZELLE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IONIS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IONS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22,096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Rule 10b5-1 Trading Plan adopted by the reporting person on March 13, 2026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Patrick R. O’Neil, attorney-in-fact For: Holly B. Kordasiewicz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02721" TargetMode="External"/><Relationship Id="rId5" Type="http://schemas.openxmlformats.org/officeDocument/2006/relationships/hyperlink" Target="http://www.sec.gov/cgi-bin/browse-edgar?action=getcompany&amp;CIK=00008740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3175</Characters>
  <CharactersWithSpaces>3700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